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627AD" w:rsidRDefault="00F629BB">
      <w:pPr>
        <w:spacing w:after="160" w:line="259" w:lineRule="auto"/>
        <w:jc w:val="center"/>
        <w:rPr>
          <w:b/>
          <w:sz w:val="28"/>
          <w:szCs w:val="28"/>
          <w:highlight w:val="white"/>
        </w:rPr>
      </w:pP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Ուսումնական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գարուն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․ 5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դասարան</w:t>
      </w:r>
      <w:proofErr w:type="spellEnd"/>
    </w:p>
    <w:p w14:paraId="00000002" w14:textId="77777777" w:rsidR="009627AD" w:rsidRDefault="00F629BB">
      <w:pPr>
        <w:rPr>
          <w:sz w:val="28"/>
          <w:szCs w:val="28"/>
          <w:highlight w:val="white"/>
        </w:rPr>
      </w:pP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Սիրելի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՛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սովորողներ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սկսվել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է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գարնանային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ուսումնական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արձակուրդը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: </w:t>
      </w:r>
      <w:proofErr w:type="spellStart"/>
      <w:proofErr w:type="gramStart"/>
      <w:r>
        <w:rPr>
          <w:rFonts w:ascii="Tahoma" w:eastAsia="Tahoma" w:hAnsi="Tahoma" w:cs="Tahoma"/>
          <w:sz w:val="28"/>
          <w:szCs w:val="28"/>
          <w:highlight w:val="white"/>
        </w:rPr>
        <w:t>Այն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հնարավորություն</w:t>
      </w:r>
      <w:proofErr w:type="spellEnd"/>
      <w:proofErr w:type="gram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կտա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ամրապնդել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ձեռք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բերված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գիտելիքները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և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լրացնել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բացթողումները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>։</w:t>
      </w:r>
    </w:p>
    <w:p w14:paraId="00000003" w14:textId="77777777" w:rsidR="009627AD" w:rsidRDefault="00F629BB">
      <w:pPr>
        <w:spacing w:before="240" w:after="240"/>
        <w:rPr>
          <w:b/>
          <w:sz w:val="28"/>
          <w:szCs w:val="28"/>
          <w:highlight w:val="white"/>
        </w:rPr>
      </w:pPr>
      <w:r>
        <w:rPr>
          <w:rFonts w:ascii="Tahoma" w:eastAsia="Tahoma" w:hAnsi="Tahoma" w:cs="Tahoma"/>
          <w:b/>
          <w:sz w:val="28"/>
          <w:szCs w:val="28"/>
          <w:highlight w:val="white"/>
        </w:rPr>
        <w:t>1)</w:t>
      </w:r>
      <w:proofErr w:type="spellStart"/>
      <w:proofErr w:type="gramStart"/>
      <w:r>
        <w:rPr>
          <w:rFonts w:ascii="Tahoma" w:eastAsia="Tahoma" w:hAnsi="Tahoma" w:cs="Tahoma"/>
          <w:b/>
          <w:sz w:val="28"/>
          <w:szCs w:val="28"/>
          <w:highlight w:val="white"/>
        </w:rPr>
        <w:t>Կոտորակները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բերեք</w:t>
      </w:r>
      <w:proofErr w:type="spellEnd"/>
      <w:proofErr w:type="gram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ընդհանուր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հայտարարի</w:t>
      </w:r>
      <w:proofErr w:type="spellEnd"/>
    </w:p>
    <w:p w14:paraId="00000004" w14:textId="1E1C5997" w:rsidR="009627AD" w:rsidRPr="00C0271B" w:rsidRDefault="00CB6DAC">
      <w:pPr>
        <w:spacing w:before="240" w:after="240"/>
        <w:ind w:left="360"/>
        <w:rPr>
          <w:i/>
          <w:sz w:val="28"/>
          <w:szCs w:val="28"/>
          <w:highlight w:val="white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50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>և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12x6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72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50</m:t>
              </m:r>
            </m:den>
          </m:f>
        </m:oMath>
      </m:oMathPara>
    </w:p>
    <w:p w14:paraId="00000005" w14:textId="77777777" w:rsidR="009627AD" w:rsidRDefault="009627AD">
      <w:pPr>
        <w:spacing w:before="240" w:after="240"/>
        <w:ind w:left="360"/>
        <w:rPr>
          <w:sz w:val="28"/>
          <w:szCs w:val="28"/>
          <w:highlight w:val="white"/>
        </w:rPr>
      </w:pPr>
    </w:p>
    <w:p w14:paraId="00000006" w14:textId="3274C27A" w:rsidR="009627AD" w:rsidRPr="001E6120" w:rsidRDefault="00CB6DAC">
      <w:pPr>
        <w:spacing w:before="240" w:after="240"/>
        <w:ind w:left="360"/>
        <w:rPr>
          <w:i/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13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 xml:space="preserve"> և 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6x4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26</m:t>
              </m:r>
            </m:den>
          </m:f>
        </m:oMath>
      </m:oMathPara>
    </w:p>
    <w:p w14:paraId="00000007" w14:textId="77777777" w:rsidR="009627AD" w:rsidRDefault="009627AD">
      <w:pPr>
        <w:spacing w:before="240" w:after="240"/>
        <w:ind w:left="360"/>
        <w:rPr>
          <w:sz w:val="28"/>
          <w:szCs w:val="28"/>
          <w:highlight w:val="white"/>
        </w:rPr>
      </w:pPr>
    </w:p>
    <w:p w14:paraId="00000008" w14:textId="5F0F0A5A" w:rsidR="009627AD" w:rsidRDefault="00CB6DAC">
      <w:pPr>
        <w:spacing w:before="240" w:after="240"/>
        <w:ind w:left="360"/>
        <w:rPr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 xml:space="preserve"> և 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7x5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60</m:t>
              </m:r>
            </m:den>
          </m:f>
        </m:oMath>
      </m:oMathPara>
    </w:p>
    <w:p w14:paraId="00000009" w14:textId="77777777" w:rsidR="009627AD" w:rsidRDefault="00F629BB">
      <w:pPr>
        <w:spacing w:before="240" w:after="24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</w:t>
      </w:r>
    </w:p>
    <w:p w14:paraId="0000000A" w14:textId="77777777" w:rsidR="009627AD" w:rsidRDefault="00F629BB">
      <w:pPr>
        <w:spacing w:before="240" w:after="240"/>
        <w:jc w:val="both"/>
        <w:rPr>
          <w:b/>
          <w:sz w:val="28"/>
          <w:szCs w:val="28"/>
          <w:highlight w:val="white"/>
        </w:rPr>
      </w:pPr>
      <w:r>
        <w:rPr>
          <w:rFonts w:ascii="Tahoma" w:eastAsia="Tahoma" w:hAnsi="Tahoma" w:cs="Tahoma"/>
          <w:b/>
          <w:sz w:val="28"/>
          <w:szCs w:val="28"/>
          <w:highlight w:val="white"/>
        </w:rPr>
        <w:t>2)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Կրճատեք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կոտորակները</w:t>
      </w:r>
      <w:proofErr w:type="spellEnd"/>
    </w:p>
    <w:p w14:paraId="0000000B" w14:textId="3D61D2ED" w:rsidR="009627AD" w:rsidRDefault="00CB6DAC">
      <w:pPr>
        <w:spacing w:before="240" w:after="240"/>
        <w:ind w:left="360"/>
        <w:rPr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35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</m:oMath>
      </m:oMathPara>
    </w:p>
    <w:p w14:paraId="0000000C" w14:textId="0296DE67" w:rsidR="009627AD" w:rsidRDefault="00CB6DAC">
      <w:pPr>
        <w:spacing w:before="240" w:after="240"/>
        <w:ind w:left="360"/>
        <w:rPr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28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21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7=4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7=3</m:t>
              </m:r>
            </m:den>
          </m:f>
        </m:oMath>
      </m:oMathPara>
    </w:p>
    <w:p w14:paraId="0000000D" w14:textId="3C001BFF" w:rsidR="009627AD" w:rsidRDefault="00CB6DAC">
      <w:pPr>
        <w:spacing w:before="240" w:after="240"/>
        <w:ind w:left="360"/>
        <w:rPr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5=2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5=3</m:t>
              </m:r>
            </m:den>
          </m:f>
        </m:oMath>
      </m:oMathPara>
    </w:p>
    <w:p w14:paraId="0000000E" w14:textId="1A6F3788" w:rsidR="009627AD" w:rsidRDefault="00CB6DAC">
      <w:pPr>
        <w:spacing w:before="240" w:after="240"/>
        <w:ind w:left="360"/>
        <w:rPr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25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100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25=1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25=4</m:t>
              </m:r>
            </m:den>
          </m:f>
        </m:oMath>
      </m:oMathPara>
    </w:p>
    <w:p w14:paraId="0000000F" w14:textId="77777777" w:rsidR="009627AD" w:rsidRDefault="00F629BB">
      <w:pPr>
        <w:spacing w:before="240" w:after="24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</w:t>
      </w:r>
    </w:p>
    <w:p w14:paraId="00000010" w14:textId="77777777" w:rsidR="009627AD" w:rsidRDefault="00F629BB">
      <w:pPr>
        <w:spacing w:before="240" w:after="240"/>
        <w:jc w:val="both"/>
        <w:rPr>
          <w:b/>
          <w:sz w:val="28"/>
          <w:szCs w:val="28"/>
          <w:highlight w:val="white"/>
        </w:rPr>
      </w:pP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3)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Համեմատեք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կոտորակները</w:t>
      </w:r>
      <w:proofErr w:type="spellEnd"/>
    </w:p>
    <w:p w14:paraId="00000011" w14:textId="1064C355" w:rsidR="009627AD" w:rsidRDefault="00CB6DAC">
      <w:pPr>
        <w:spacing w:before="240" w:after="240"/>
        <w:ind w:left="360"/>
        <w:rPr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 xml:space="preserve">&gt; 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21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8</m:t>
              </m:r>
            </m:den>
          </m:f>
        </m:oMath>
      </m:oMathPara>
    </w:p>
    <w:p w14:paraId="00000012" w14:textId="543ED587" w:rsidR="009627AD" w:rsidRDefault="00CB6DAC">
      <w:pPr>
        <w:spacing w:before="240" w:after="240"/>
        <w:ind w:left="360"/>
        <w:rPr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 xml:space="preserve">&gt; 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18</m:t>
              </m:r>
            </m:den>
          </m:f>
        </m:oMath>
      </m:oMathPara>
    </w:p>
    <w:p w14:paraId="00000013" w14:textId="14F3A828" w:rsidR="009627AD" w:rsidRDefault="00CB6DAC">
      <w:pPr>
        <w:spacing w:before="240" w:after="240"/>
        <w:ind w:left="360"/>
        <w:rPr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61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 xml:space="preserve">&lt; 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101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4</m:t>
              </m:r>
            </m:den>
          </m:f>
        </m:oMath>
      </m:oMathPara>
    </w:p>
    <w:p w14:paraId="00000014" w14:textId="258CB04B" w:rsidR="009627AD" w:rsidRDefault="00CB6DAC">
      <w:pPr>
        <w:spacing w:before="240" w:after="240"/>
        <w:ind w:left="360"/>
        <w:rPr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61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 xml:space="preserve">&gt; 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61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24</m:t>
              </m:r>
            </m:den>
          </m:f>
        </m:oMath>
      </m:oMathPara>
    </w:p>
    <w:p w14:paraId="00000015" w14:textId="77777777" w:rsidR="009627AD" w:rsidRDefault="009627AD">
      <w:pPr>
        <w:spacing w:before="240" w:after="240"/>
        <w:ind w:left="360"/>
        <w:rPr>
          <w:sz w:val="28"/>
          <w:szCs w:val="28"/>
          <w:highlight w:val="white"/>
        </w:rPr>
      </w:pPr>
    </w:p>
    <w:p w14:paraId="00000016" w14:textId="77777777" w:rsidR="009627AD" w:rsidRDefault="00F629BB">
      <w:pPr>
        <w:spacing w:before="240" w:after="240"/>
        <w:rPr>
          <w:b/>
          <w:sz w:val="28"/>
          <w:szCs w:val="28"/>
          <w:highlight w:val="white"/>
        </w:rPr>
      </w:pPr>
      <w:r>
        <w:rPr>
          <w:rFonts w:ascii="Tahoma" w:eastAsia="Tahoma" w:hAnsi="Tahoma" w:cs="Tahoma"/>
          <w:b/>
          <w:sz w:val="28"/>
          <w:szCs w:val="28"/>
          <w:highlight w:val="white"/>
        </w:rPr>
        <w:t>4)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Անհրաժեշտության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դեպքում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թվերը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պարզ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արտադրիչների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վերլուծելով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գտեք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նրանց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ամենափոքր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ընդհանուր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բազմապատիկը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>:</w:t>
      </w:r>
    </w:p>
    <w:p w14:paraId="00000017" w14:textId="4301E2A8" w:rsidR="009627AD" w:rsidRPr="00457990" w:rsidRDefault="00F629BB">
      <w:pPr>
        <w:spacing w:before="240" w:after="240"/>
        <w:ind w:left="360"/>
        <w:rPr>
          <w:sz w:val="28"/>
          <w:szCs w:val="28"/>
          <w:highlight w:val="white"/>
          <w:lang w:val="hy-AM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>25 և 50</w:t>
      </w:r>
      <w:r w:rsidR="00457990">
        <w:rPr>
          <w:rFonts w:ascii="Tahoma" w:eastAsia="Tahoma" w:hAnsi="Tahoma" w:cs="Tahoma"/>
          <w:sz w:val="28"/>
          <w:szCs w:val="28"/>
          <w:highlight w:val="white"/>
          <w:lang w:val="hy-AM"/>
        </w:rPr>
        <w:t xml:space="preserve"> = </w:t>
      </w:r>
      <w:r>
        <w:rPr>
          <w:rFonts w:ascii="Tahoma" w:eastAsia="Tahoma" w:hAnsi="Tahoma" w:cs="Tahoma"/>
          <w:sz w:val="28"/>
          <w:szCs w:val="28"/>
          <w:highlight w:val="white"/>
          <w:lang w:val="hy-AM"/>
        </w:rPr>
        <w:t>5</w:t>
      </w:r>
      <w:r w:rsidR="00457990">
        <w:rPr>
          <w:rFonts w:ascii="Tahoma" w:eastAsia="Tahoma" w:hAnsi="Tahoma" w:cs="Tahoma"/>
          <w:sz w:val="28"/>
          <w:szCs w:val="28"/>
          <w:highlight w:val="white"/>
          <w:lang w:val="hy-AM"/>
        </w:rPr>
        <w:t xml:space="preserve"> </w:t>
      </w:r>
    </w:p>
    <w:p w14:paraId="00000018" w14:textId="1EEC7B6D" w:rsidR="009627AD" w:rsidRPr="00457990" w:rsidRDefault="00F629BB">
      <w:pPr>
        <w:spacing w:before="240" w:after="240"/>
        <w:ind w:left="360"/>
        <w:rPr>
          <w:sz w:val="28"/>
          <w:szCs w:val="28"/>
          <w:highlight w:val="white"/>
          <w:lang w:val="hy-AM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>9 և 11</w:t>
      </w:r>
      <w:r w:rsidR="00457990">
        <w:rPr>
          <w:rFonts w:ascii="Tahoma" w:eastAsia="Tahoma" w:hAnsi="Tahoma" w:cs="Tahoma"/>
          <w:sz w:val="28"/>
          <w:szCs w:val="28"/>
          <w:highlight w:val="white"/>
          <w:lang w:val="hy-AM"/>
        </w:rPr>
        <w:t xml:space="preserve"> =</w:t>
      </w:r>
      <w:r>
        <w:rPr>
          <w:rFonts w:ascii="Tahoma" w:eastAsia="Tahoma" w:hAnsi="Tahoma" w:cs="Tahoma"/>
          <w:sz w:val="28"/>
          <w:szCs w:val="28"/>
          <w:highlight w:val="white"/>
          <w:lang w:val="hy-AM"/>
        </w:rPr>
        <w:t xml:space="preserve"> 99</w:t>
      </w:r>
    </w:p>
    <w:p w14:paraId="00000019" w14:textId="3526D8BC" w:rsidR="009627AD" w:rsidRPr="00F629BB" w:rsidRDefault="00F629BB">
      <w:pPr>
        <w:spacing w:before="240" w:after="240"/>
        <w:rPr>
          <w:sz w:val="28"/>
          <w:szCs w:val="28"/>
          <w:highlight w:val="white"/>
          <w:lang w:val="hy-AM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>35 և 40</w:t>
      </w:r>
      <w:r>
        <w:rPr>
          <w:rFonts w:ascii="Tahoma" w:eastAsia="Tahoma" w:hAnsi="Tahoma" w:cs="Tahoma"/>
          <w:sz w:val="28"/>
          <w:szCs w:val="28"/>
          <w:highlight w:val="white"/>
          <w:lang w:val="hy-AM"/>
        </w:rPr>
        <w:t xml:space="preserve"> = 5</w:t>
      </w:r>
    </w:p>
    <w:p w14:paraId="0000001A" w14:textId="25BA42B5" w:rsidR="009627AD" w:rsidRDefault="009627AD">
      <w:pPr>
        <w:spacing w:before="240" w:after="240"/>
        <w:rPr>
          <w:b/>
          <w:sz w:val="28"/>
          <w:szCs w:val="28"/>
          <w:highlight w:val="white"/>
        </w:rPr>
      </w:pPr>
    </w:p>
    <w:p w14:paraId="0000001B" w14:textId="147B30E9" w:rsidR="009627AD" w:rsidRDefault="00F629BB">
      <w:pPr>
        <w:spacing w:before="240" w:after="240"/>
        <w:rPr>
          <w:b/>
          <w:sz w:val="28"/>
          <w:szCs w:val="28"/>
          <w:highlight w:val="white"/>
        </w:rPr>
      </w:pPr>
      <w:r>
        <w:rPr>
          <w:rFonts w:ascii="Tahoma" w:eastAsia="Tahoma" w:hAnsi="Tahoma" w:cs="Tahoma"/>
          <w:b/>
          <w:sz w:val="28"/>
          <w:szCs w:val="28"/>
          <w:highlight w:val="white"/>
          <w:lang w:val="ru-RU"/>
        </w:rPr>
        <w:t>5</w:t>
      </w:r>
      <w:r w:rsidRPr="00AF6177">
        <w:rPr>
          <w:rFonts w:ascii="Tahoma" w:eastAsia="Tahoma" w:hAnsi="Tahoma" w:cs="Tahoma"/>
          <w:b/>
          <w:sz w:val="28"/>
          <w:szCs w:val="28"/>
          <w:highlight w:val="white"/>
        </w:rPr>
        <w:t>)</w:t>
      </w:r>
      <w:r>
        <w:rPr>
          <w:rFonts w:ascii="Tahoma" w:eastAsia="Tahoma" w:hAnsi="Tahoma" w:cs="Tahoma"/>
          <w:b/>
          <w:sz w:val="28"/>
          <w:szCs w:val="28"/>
          <w:highlight w:val="white"/>
          <w:lang w:val="ru-RU"/>
        </w:rPr>
        <w:t>Վ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երլուծելով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գտեք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նրանց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ամենամեծ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ընդհանուր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բաժանարարը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>։</w:t>
      </w:r>
    </w:p>
    <w:p w14:paraId="0000001C" w14:textId="43E81081" w:rsidR="009627AD" w:rsidRPr="00F629BB" w:rsidRDefault="00F629BB">
      <w:pPr>
        <w:spacing w:before="240" w:after="240"/>
        <w:ind w:left="360"/>
        <w:rPr>
          <w:sz w:val="28"/>
          <w:szCs w:val="28"/>
          <w:highlight w:val="white"/>
          <w:lang w:val="hy-AM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>4 և 11</w:t>
      </w:r>
      <w:r>
        <w:rPr>
          <w:rFonts w:ascii="Tahoma" w:eastAsia="Tahoma" w:hAnsi="Tahoma" w:cs="Tahoma"/>
          <w:sz w:val="28"/>
          <w:szCs w:val="28"/>
          <w:highlight w:val="white"/>
          <w:lang w:val="hy-AM"/>
        </w:rPr>
        <w:t xml:space="preserve"> = 44</w:t>
      </w:r>
    </w:p>
    <w:p w14:paraId="0000001D" w14:textId="2F834359" w:rsidR="009627AD" w:rsidRPr="00F629BB" w:rsidRDefault="00F629BB">
      <w:pPr>
        <w:spacing w:before="240" w:after="240"/>
        <w:ind w:left="360"/>
        <w:rPr>
          <w:sz w:val="28"/>
          <w:szCs w:val="28"/>
          <w:highlight w:val="white"/>
          <w:lang w:val="hy-AM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>4 և 240</w:t>
      </w:r>
      <w:r>
        <w:rPr>
          <w:rFonts w:ascii="Tahoma" w:eastAsia="Tahoma" w:hAnsi="Tahoma" w:cs="Tahoma"/>
          <w:sz w:val="28"/>
          <w:szCs w:val="28"/>
          <w:highlight w:val="white"/>
          <w:lang w:val="hy-AM"/>
        </w:rPr>
        <w:t xml:space="preserve"> = 4</w:t>
      </w:r>
    </w:p>
    <w:p w14:paraId="0000001E" w14:textId="366CAEF6" w:rsidR="009627AD" w:rsidRPr="00F629BB" w:rsidRDefault="00F629BB">
      <w:pPr>
        <w:spacing w:before="240" w:after="240"/>
        <w:rPr>
          <w:sz w:val="28"/>
          <w:szCs w:val="28"/>
          <w:highlight w:val="white"/>
          <w:lang w:val="hy-AM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>35 և 60</w:t>
      </w:r>
      <w:r>
        <w:rPr>
          <w:rFonts w:ascii="Tahoma" w:eastAsia="Tahoma" w:hAnsi="Tahoma" w:cs="Tahoma"/>
          <w:sz w:val="28"/>
          <w:szCs w:val="28"/>
          <w:highlight w:val="white"/>
          <w:lang w:val="hy-AM"/>
        </w:rPr>
        <w:t xml:space="preserve"> = 5</w:t>
      </w:r>
    </w:p>
    <w:p w14:paraId="0000001F" w14:textId="77777777" w:rsidR="009627AD" w:rsidRDefault="00F629BB">
      <w:pPr>
        <w:spacing w:before="240" w:after="240"/>
        <w:rPr>
          <w:rFonts w:ascii="Merriweather" w:eastAsia="Merriweather" w:hAnsi="Merriweather" w:cs="Merriweather"/>
          <w:sz w:val="28"/>
          <w:szCs w:val="28"/>
        </w:rPr>
      </w:pPr>
      <w:r>
        <w:rPr>
          <w:b/>
          <w:sz w:val="28"/>
          <w:szCs w:val="28"/>
          <w:highlight w:val="white"/>
        </w:rPr>
        <w:t xml:space="preserve">6. 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Կատարեք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կոտորակների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գումարում</w:t>
      </w:r>
      <w:proofErr w:type="spellEnd"/>
    </w:p>
    <w:p w14:paraId="00000020" w14:textId="21565362" w:rsidR="009627AD" w:rsidRPr="00AF6177" w:rsidRDefault="00CB6DAC">
      <w:pPr>
        <w:spacing w:after="160" w:line="259" w:lineRule="auto"/>
        <w:jc w:val="center"/>
        <w:rPr>
          <w:rFonts w:ascii="Cambria Math" w:eastAsia="Cambria Math" w:hAnsi="Cambria Math" w:cs="Cambria Math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</m:oMath>
      </m:oMathPara>
    </w:p>
    <w:p w14:paraId="00000021" w14:textId="77777777" w:rsidR="009627AD" w:rsidRDefault="009627AD">
      <w:pPr>
        <w:spacing w:after="160" w:line="259" w:lineRule="auto"/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22" w14:textId="4628B115" w:rsidR="009627AD" w:rsidRDefault="00CB6DAC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</m:oMath>
      </m:oMathPara>
    </w:p>
    <w:p w14:paraId="00000023" w14:textId="77777777" w:rsidR="009627AD" w:rsidRDefault="00F629BB">
      <w:pPr>
        <w:spacing w:after="160" w:line="259" w:lineRule="auto"/>
        <w:rPr>
          <w:rFonts w:ascii="Cambria Math" w:eastAsia="Cambria Math" w:hAnsi="Cambria Math" w:cs="Cambria Math"/>
          <w:b/>
          <w:sz w:val="28"/>
          <w:szCs w:val="28"/>
        </w:rPr>
      </w:pPr>
      <w:r>
        <w:rPr>
          <w:rFonts w:ascii="Cambria Math" w:eastAsia="Cambria Math" w:hAnsi="Cambria Math" w:cs="Cambria Math"/>
          <w:b/>
          <w:sz w:val="28"/>
          <w:szCs w:val="28"/>
        </w:rPr>
        <w:t xml:space="preserve">7.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Կատարեք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կոտորակների</w:t>
      </w:r>
      <w:proofErr w:type="spellEnd"/>
      <w:r>
        <w:rPr>
          <w:rFonts w:ascii="Cambria Math" w:eastAsia="Cambria Math" w:hAnsi="Cambria Math" w:cs="Cambria Math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հանումը</w:t>
      </w:r>
      <w:proofErr w:type="spellEnd"/>
    </w:p>
    <w:p w14:paraId="00000024" w14:textId="77777777" w:rsidR="009627AD" w:rsidRDefault="009627AD">
      <w:pPr>
        <w:spacing w:after="160" w:line="259" w:lineRule="auto"/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25" w14:textId="47549781" w:rsidR="009627AD" w:rsidRDefault="00CB6DAC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</m:oMath>
      </m:oMathPara>
    </w:p>
    <w:p w14:paraId="00000026" w14:textId="77777777" w:rsidR="009627AD" w:rsidRDefault="009627AD">
      <w:pPr>
        <w:spacing w:after="160" w:line="259" w:lineRule="auto"/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27" w14:textId="09E1FFEB" w:rsidR="009627AD" w:rsidRDefault="00CB6DAC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</m:oMath>
      </m:oMathPara>
    </w:p>
    <w:p w14:paraId="00000028" w14:textId="77777777" w:rsidR="009627AD" w:rsidRDefault="009627AD">
      <w:pPr>
        <w:spacing w:before="240" w:after="240"/>
        <w:rPr>
          <w:b/>
          <w:sz w:val="28"/>
          <w:szCs w:val="28"/>
          <w:highlight w:val="white"/>
        </w:rPr>
      </w:pPr>
    </w:p>
    <w:p w14:paraId="00000029" w14:textId="77777777" w:rsidR="009627AD" w:rsidRDefault="00F629BB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highlight w:val="white"/>
        </w:rPr>
        <w:t xml:space="preserve">8.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Կատարե՛ք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բազմապատկումը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p w14:paraId="0000002A" w14:textId="5FDE259A" w:rsidR="009627AD" w:rsidRDefault="00CB6DAC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</m:oMath>
      </m:oMathPara>
    </w:p>
    <w:p w14:paraId="0000002B" w14:textId="77777777" w:rsidR="009627AD" w:rsidRDefault="009627AD">
      <w:pPr>
        <w:spacing w:after="160" w:line="259" w:lineRule="auto"/>
        <w:rPr>
          <w:rFonts w:ascii="Merriweather" w:eastAsia="Merriweather" w:hAnsi="Merriweather" w:cs="Merriweather"/>
          <w:sz w:val="28"/>
          <w:szCs w:val="28"/>
        </w:rPr>
      </w:pPr>
    </w:p>
    <w:p w14:paraId="0000002C" w14:textId="035B5A7C" w:rsidR="009627AD" w:rsidRDefault="00CB6DAC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42</m:t>
              </m:r>
            </m:den>
          </m:f>
        </m:oMath>
      </m:oMathPara>
    </w:p>
    <w:p w14:paraId="0000002D" w14:textId="77777777" w:rsidR="009627AD" w:rsidRDefault="00F629BB">
      <w:pPr>
        <w:spacing w:after="160" w:line="259" w:lineRule="auto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Cambria Math" w:eastAsia="Cambria Math" w:hAnsi="Cambria Math" w:cs="Cambria Math"/>
          <w:b/>
          <w:sz w:val="28"/>
          <w:szCs w:val="28"/>
        </w:rPr>
        <w:t xml:space="preserve">9.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Կատարեք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b/>
          <w:sz w:val="28"/>
          <w:szCs w:val="28"/>
        </w:rPr>
        <w:t>կոտորակների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բաժանում</w:t>
      </w:r>
      <w:proofErr w:type="spellEnd"/>
      <w:proofErr w:type="gramEnd"/>
    </w:p>
    <w:p w14:paraId="0000002E" w14:textId="77777777" w:rsidR="009627AD" w:rsidRDefault="00CB6DAC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։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</m:oMath>
      </m:oMathPara>
    </w:p>
    <w:p w14:paraId="0000002F" w14:textId="77777777" w:rsidR="009627AD" w:rsidRDefault="00CB6DAC">
      <w:pPr>
        <w:spacing w:after="160" w:line="259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։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</m:oMath>
      </m:oMathPara>
    </w:p>
    <w:sectPr w:rsidR="009627A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rriweath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7AD"/>
    <w:rsid w:val="001E6120"/>
    <w:rsid w:val="00457990"/>
    <w:rsid w:val="009627AD"/>
    <w:rsid w:val="00A333A2"/>
    <w:rsid w:val="00AF6177"/>
    <w:rsid w:val="00C0271B"/>
    <w:rsid w:val="00CB6DAC"/>
    <w:rsid w:val="00F6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636E"/>
  <w15:docId w15:val="{251188D6-8986-4F49-977B-907DF68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2023-03-28T14:44:00Z</dcterms:created>
  <dcterms:modified xsi:type="dcterms:W3CDTF">2023-03-28T14:44:00Z</dcterms:modified>
</cp:coreProperties>
</file>